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B9" w:rsidRPr="00D360B9" w:rsidRDefault="00D360B9" w:rsidP="00D360B9">
      <w:pPr>
        <w:rPr>
          <w:rFonts w:ascii="Times New Roman" w:hAnsi="Times New Roman" w:cs="Times New Roman"/>
          <w:b/>
          <w:sz w:val="24"/>
          <w:szCs w:val="24"/>
        </w:rPr>
      </w:pPr>
      <w:r w:rsidRPr="00D360B9">
        <w:rPr>
          <w:rFonts w:ascii="Times New Roman" w:hAnsi="Times New Roman" w:cs="Times New Roman"/>
          <w:b/>
          <w:sz w:val="24"/>
          <w:szCs w:val="24"/>
        </w:rPr>
        <w:t>Towarzystwo Zapobiegania Narkomanii </w:t>
      </w:r>
    </w:p>
    <w:p w:rsidR="00D360B9" w:rsidRPr="00D360B9" w:rsidRDefault="00D360B9" w:rsidP="00D360B9">
      <w:p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ul. Bohaterów Westerplatte 10</w:t>
      </w:r>
    </w:p>
    <w:p w:rsidR="00D360B9" w:rsidRPr="00D360B9" w:rsidRDefault="00D360B9" w:rsidP="00D360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60B9">
        <w:rPr>
          <w:rFonts w:ascii="Times New Roman" w:hAnsi="Times New Roman" w:cs="Times New Roman"/>
          <w:sz w:val="24"/>
          <w:szCs w:val="24"/>
          <w:lang w:val="en-US"/>
        </w:rPr>
        <w:t>Tel. 95723 1999</w:t>
      </w:r>
    </w:p>
    <w:p w:rsidR="00D360B9" w:rsidRPr="00D360B9" w:rsidRDefault="00D360B9" w:rsidP="00D360B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360B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biuro@tzngorzow.pl</w:t>
        </w:r>
      </w:hyperlink>
    </w:p>
    <w:p w:rsidR="00D360B9" w:rsidRPr="00D360B9" w:rsidRDefault="00D360B9" w:rsidP="00D360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0B9" w:rsidRPr="00D360B9" w:rsidRDefault="00D360B9" w:rsidP="00D360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360B9">
        <w:rPr>
          <w:rFonts w:ascii="Times New Roman" w:hAnsi="Times New Roman" w:cs="Times New Roman"/>
          <w:b/>
          <w:sz w:val="24"/>
          <w:szCs w:val="24"/>
          <w:lang w:val="en-US"/>
        </w:rPr>
        <w:t>Dyżury</w:t>
      </w:r>
      <w:proofErr w:type="spellEnd"/>
      <w:r w:rsidRPr="00D360B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bookmarkStart w:id="0" w:name="_GoBack"/>
      <w:bookmarkEnd w:id="0"/>
    </w:p>
    <w:p w:rsidR="00D360B9" w:rsidRPr="00D360B9" w:rsidRDefault="00D360B9" w:rsidP="00D360B9">
      <w:p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poniedziałki 9.00 – 12.00</w:t>
      </w:r>
    </w:p>
    <w:p w:rsidR="00D360B9" w:rsidRPr="00D360B9" w:rsidRDefault="00D360B9" w:rsidP="00D360B9">
      <w:p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środy 13.00 – 16.00</w:t>
      </w:r>
    </w:p>
    <w:p w:rsidR="00D360B9" w:rsidRPr="00D360B9" w:rsidRDefault="00D360B9" w:rsidP="00D360B9">
      <w:p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piątki 16.00 – 19.00</w:t>
      </w:r>
    </w:p>
    <w:p w:rsidR="00D360B9" w:rsidRPr="00D360B9" w:rsidRDefault="00D360B9" w:rsidP="00D360B9">
      <w:p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dyżury interwencyjne codziennie w godz. 9.00 – 18.00 - tel. 695 425 067</w:t>
      </w:r>
    </w:p>
    <w:p w:rsidR="00D360B9" w:rsidRPr="00D360B9" w:rsidRDefault="00D360B9" w:rsidP="00D360B9">
      <w:p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ANONIMOWO, BEZPIECZNIE I PROFESJONALNIE</w:t>
      </w:r>
    </w:p>
    <w:p w:rsidR="00D360B9" w:rsidRPr="00D360B9" w:rsidRDefault="00D360B9" w:rsidP="00D360B9">
      <w:p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Udzielamy wsparcia:</w:t>
      </w:r>
    </w:p>
    <w:p w:rsidR="00D360B9" w:rsidRPr="00D360B9" w:rsidRDefault="00D360B9" w:rsidP="00D36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rodzicom borykającym się z problemami natury wychowawczej</w:t>
      </w:r>
    </w:p>
    <w:p w:rsidR="00D360B9" w:rsidRPr="00D360B9" w:rsidRDefault="00D360B9" w:rsidP="00D36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dzieciom z rodzin dotkniętych alkoholizmem i innymi uzależnieniami rodziców</w:t>
      </w:r>
    </w:p>
    <w:p w:rsidR="00D360B9" w:rsidRPr="00D360B9" w:rsidRDefault="00D360B9" w:rsidP="00D36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osobom uzależnionym i zagrożonym uzależnieniem, także behawioralnym</w:t>
      </w:r>
    </w:p>
    <w:p w:rsidR="00D360B9" w:rsidRPr="00D360B9" w:rsidRDefault="00D360B9" w:rsidP="00D36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młodzieży eksperymentującej ze środkami psychoaktywnymi</w:t>
      </w:r>
    </w:p>
    <w:p w:rsidR="00D360B9" w:rsidRPr="00D360B9" w:rsidRDefault="00D360B9" w:rsidP="00D36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osobom współuzależnionym</w:t>
      </w:r>
    </w:p>
    <w:p w:rsidR="00D360B9" w:rsidRPr="00D360B9" w:rsidRDefault="00D360B9" w:rsidP="00D36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osobom będącym w kryzysie</w:t>
      </w:r>
    </w:p>
    <w:p w:rsidR="00D360B9" w:rsidRPr="00D360B9" w:rsidRDefault="00D360B9" w:rsidP="00D360B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osobom pracującym z młodzieżą – pedagogom, wychowawcom, trenerom</w:t>
      </w:r>
    </w:p>
    <w:p w:rsidR="00D360B9" w:rsidRPr="00D360B9" w:rsidRDefault="00D360B9" w:rsidP="00D360B9">
      <w:p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Wsparcia udzielają:</w:t>
      </w:r>
    </w:p>
    <w:p w:rsidR="00D360B9" w:rsidRPr="00D360B9" w:rsidRDefault="00D360B9" w:rsidP="00D360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pedagodzy</w:t>
      </w:r>
    </w:p>
    <w:p w:rsidR="00D360B9" w:rsidRPr="00D360B9" w:rsidRDefault="00D360B9" w:rsidP="00D360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terapeuci</w:t>
      </w:r>
    </w:p>
    <w:p w:rsidR="00D360B9" w:rsidRPr="00D360B9" w:rsidRDefault="00D360B9" w:rsidP="00D360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psycholodzy</w:t>
      </w:r>
    </w:p>
    <w:p w:rsidR="00D360B9" w:rsidRPr="00D360B9" w:rsidRDefault="00D360B9" w:rsidP="00D360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pracownicy socjalni</w:t>
      </w:r>
    </w:p>
    <w:p w:rsidR="00D360B9" w:rsidRPr="00D360B9" w:rsidRDefault="00D360B9" w:rsidP="00D360B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60B9">
        <w:rPr>
          <w:rFonts w:ascii="Times New Roman" w:hAnsi="Times New Roman" w:cs="Times New Roman"/>
          <w:sz w:val="24"/>
          <w:szCs w:val="24"/>
        </w:rPr>
        <w:t>prawnicy</w:t>
      </w:r>
    </w:p>
    <w:p w:rsidR="001D324B" w:rsidRPr="00D360B9" w:rsidRDefault="001D324B">
      <w:pPr>
        <w:rPr>
          <w:rFonts w:ascii="Times New Roman" w:hAnsi="Times New Roman" w:cs="Times New Roman"/>
          <w:sz w:val="24"/>
          <w:szCs w:val="24"/>
        </w:rPr>
      </w:pPr>
    </w:p>
    <w:sectPr w:rsidR="001D324B" w:rsidRPr="00D3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F5803"/>
    <w:multiLevelType w:val="multilevel"/>
    <w:tmpl w:val="745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767C0"/>
    <w:multiLevelType w:val="multilevel"/>
    <w:tmpl w:val="FEB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21"/>
    <w:rsid w:val="001D324B"/>
    <w:rsid w:val="00653721"/>
    <w:rsid w:val="00D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3DF2-F96C-4834-AD39-7A1F1A3F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2</cp:revision>
  <dcterms:created xsi:type="dcterms:W3CDTF">2020-11-16T10:00:00Z</dcterms:created>
  <dcterms:modified xsi:type="dcterms:W3CDTF">2020-11-16T10:00:00Z</dcterms:modified>
</cp:coreProperties>
</file>